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4E0777">
        <w:rPr>
          <w:b/>
          <w:color w:val="0070C0"/>
        </w:rPr>
        <w:t>N 1</w:t>
      </w:r>
      <w:r w:rsidRPr="000F4882">
        <w:rPr>
          <w:b/>
          <w:color w:val="0070C0"/>
        </w:rPr>
        <w:t xml:space="preserve">: Từ ngày </w:t>
      </w:r>
      <w:r w:rsidR="004E0777">
        <w:rPr>
          <w:b/>
          <w:color w:val="0070C0"/>
        </w:rPr>
        <w:t>09</w:t>
      </w:r>
      <w:r w:rsidRPr="000F4882">
        <w:rPr>
          <w:b/>
          <w:color w:val="0070C0"/>
        </w:rPr>
        <w:t xml:space="preserve">/09 đến ngày </w:t>
      </w:r>
      <w:r w:rsidR="004E0777">
        <w:rPr>
          <w:b/>
          <w:color w:val="0070C0"/>
        </w:rPr>
        <w:t>15/9/2024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4820"/>
      </w:tblGrid>
      <w:tr w:rsidR="000F4882" w:rsidRPr="009E21A3" w:rsidTr="009E21A3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82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0F4882" w:rsidRPr="009E21A3" w:rsidTr="009E21A3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0F4882" w:rsidRPr="009E21A3" w:rsidRDefault="004E0777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</w:t>
            </w:r>
            <w:r w:rsidR="000F4882"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F4882" w:rsidRPr="0006367A" w:rsidRDefault="0006367A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67A">
              <w:rPr>
                <w:color w:val="000000" w:themeColor="text1"/>
                <w:sz w:val="26"/>
                <w:szCs w:val="26"/>
              </w:rPr>
              <w:t>Học GDĐP theo TKB của lớp</w:t>
            </w:r>
          </w:p>
        </w:tc>
        <w:tc>
          <w:tcPr>
            <w:tcW w:w="4820" w:type="dxa"/>
          </w:tcPr>
          <w:p w:rsidR="000F4882" w:rsidRPr="009E21A3" w:rsidRDefault="000F4882" w:rsidP="009E21A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9E21A3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0F4882" w:rsidRPr="009E21A3" w:rsidRDefault="004E0777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0F4882"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F4882" w:rsidRPr="009E21A3" w:rsidRDefault="0006367A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6367A">
              <w:rPr>
                <w:color w:val="000000" w:themeColor="text1"/>
                <w:sz w:val="26"/>
                <w:szCs w:val="26"/>
              </w:rPr>
              <w:t>Học GDĐP theo TKB của lớp</w:t>
            </w:r>
          </w:p>
        </w:tc>
        <w:tc>
          <w:tcPr>
            <w:tcW w:w="482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9E21A3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0F4882" w:rsidRPr="009E21A3" w:rsidRDefault="004E0777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0F4882"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F4882" w:rsidRPr="009E21A3" w:rsidRDefault="0006367A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6367A">
              <w:rPr>
                <w:color w:val="000000" w:themeColor="text1"/>
                <w:sz w:val="26"/>
                <w:szCs w:val="26"/>
              </w:rPr>
              <w:t>Học GDĐP theo TKB của lớp</w:t>
            </w:r>
          </w:p>
        </w:tc>
        <w:tc>
          <w:tcPr>
            <w:tcW w:w="4820" w:type="dxa"/>
          </w:tcPr>
          <w:p w:rsidR="00F42D44" w:rsidRPr="009E21A3" w:rsidRDefault="004E0777" w:rsidP="009E21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Đón đoàn kiểm tra của Sở Giáo dục về làm việc tại trường</w:t>
            </w:r>
            <w:r w:rsidR="00C00F9C">
              <w:rPr>
                <w:b/>
                <w:color w:val="000000" w:themeColor="text1"/>
                <w:sz w:val="26"/>
                <w:szCs w:val="26"/>
              </w:rPr>
              <w:t>. Yêu cầu các tổ chức, đoàn thể, Tổ trưởng CM có mặ</w:t>
            </w:r>
            <w:r w:rsidR="00704898">
              <w:rPr>
                <w:b/>
                <w:color w:val="000000" w:themeColor="text1"/>
                <w:sz w:val="26"/>
                <w:szCs w:val="26"/>
              </w:rPr>
              <w:t>t cả ngày (bố trí tổ viên dạy thay)</w:t>
            </w:r>
          </w:p>
        </w:tc>
      </w:tr>
      <w:tr w:rsidR="000F4882" w:rsidRPr="009E21A3" w:rsidTr="009E21A3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0F4882" w:rsidRPr="009E21A3" w:rsidRDefault="004E0777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0F4882"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0F4882" w:rsidRPr="009E21A3" w:rsidRDefault="004E0777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F4882" w:rsidRPr="009E21A3" w:rsidRDefault="0006367A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67A">
              <w:rPr>
                <w:color w:val="000000" w:themeColor="text1"/>
                <w:sz w:val="26"/>
                <w:szCs w:val="26"/>
              </w:rPr>
              <w:t>Học GDĐP theo TKB của lớp</w:t>
            </w:r>
          </w:p>
        </w:tc>
        <w:tc>
          <w:tcPr>
            <w:tcW w:w="4820" w:type="dxa"/>
          </w:tcPr>
          <w:p w:rsidR="004B4314" w:rsidRPr="009E21A3" w:rsidRDefault="004B4314" w:rsidP="009E21A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9E21A3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0F4882" w:rsidRPr="009E21A3" w:rsidRDefault="004E0777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0F4882"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F4882" w:rsidRPr="00704898" w:rsidRDefault="004E0777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04898">
              <w:rPr>
                <w:color w:val="000000" w:themeColor="text1"/>
                <w:sz w:val="26"/>
                <w:szCs w:val="26"/>
              </w:rPr>
              <w:t>Đại hội Chi đoàn các lớp</w:t>
            </w:r>
          </w:p>
        </w:tc>
        <w:tc>
          <w:tcPr>
            <w:tcW w:w="4820" w:type="dxa"/>
          </w:tcPr>
          <w:p w:rsidR="000F4882" w:rsidRPr="005462C5" w:rsidRDefault="005462C5" w:rsidP="005462C5">
            <w:pPr>
              <w:rPr>
                <w:b/>
                <w:color w:val="000000" w:themeColor="text1"/>
                <w:sz w:val="26"/>
                <w:szCs w:val="26"/>
              </w:rPr>
            </w:pPr>
            <w:r w:rsidRPr="005462C5">
              <w:rPr>
                <w:b/>
                <w:color w:val="000000" w:themeColor="text1"/>
                <w:sz w:val="26"/>
                <w:szCs w:val="26"/>
              </w:rPr>
              <w:t>Đại hội Chi đoàn các lớp</w:t>
            </w:r>
            <w:r w:rsidR="000F1D89">
              <w:rPr>
                <w:b/>
                <w:color w:val="000000" w:themeColor="text1"/>
                <w:sz w:val="26"/>
                <w:szCs w:val="26"/>
              </w:rPr>
              <w:t>.</w:t>
            </w:r>
          </w:p>
        </w:tc>
      </w:tr>
      <w:tr w:rsidR="0006367A" w:rsidRPr="009E21A3" w:rsidTr="009E21A3">
        <w:tc>
          <w:tcPr>
            <w:tcW w:w="156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6367A" w:rsidRPr="00704898" w:rsidRDefault="0006367A" w:rsidP="0006367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04898">
              <w:rPr>
                <w:color w:val="000000" w:themeColor="text1"/>
                <w:sz w:val="26"/>
                <w:szCs w:val="26"/>
              </w:rPr>
              <w:t>-Họp Phụ huynh các lớp từ 13h30. Hội nghị CMHS từ 15h30’</w:t>
            </w:r>
          </w:p>
        </w:tc>
        <w:tc>
          <w:tcPr>
            <w:tcW w:w="4820" w:type="dxa"/>
          </w:tcPr>
          <w:p w:rsidR="0006367A" w:rsidRDefault="0006367A" w:rsidP="0006367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6367A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0F1D89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06367A">
              <w:rPr>
                <w:b/>
                <w:color w:val="000000" w:themeColor="text1"/>
                <w:sz w:val="26"/>
                <w:szCs w:val="26"/>
              </w:rPr>
              <w:t xml:space="preserve">Họp Phụ huynh các lớp từ 13h30. </w:t>
            </w:r>
          </w:p>
          <w:p w:rsidR="0006367A" w:rsidRPr="0006367A" w:rsidRDefault="0006367A" w:rsidP="0006367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06367A">
              <w:rPr>
                <w:b/>
                <w:color w:val="000000" w:themeColor="text1"/>
                <w:sz w:val="26"/>
                <w:szCs w:val="26"/>
              </w:rPr>
              <w:t>Hội nghị CMHS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toàn trường</w:t>
            </w:r>
            <w:r w:rsidRPr="0006367A">
              <w:rPr>
                <w:b/>
                <w:color w:val="000000" w:themeColor="text1"/>
                <w:sz w:val="26"/>
                <w:szCs w:val="26"/>
              </w:rPr>
              <w:t xml:space="preserve"> từ 15h30’</w:t>
            </w:r>
          </w:p>
        </w:tc>
      </w:tr>
      <w:tr w:rsidR="0006367A" w:rsidRPr="009E21A3" w:rsidTr="009E21A3">
        <w:tc>
          <w:tcPr>
            <w:tcW w:w="156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842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6367A"/>
    <w:rsid w:val="000F1D89"/>
    <w:rsid w:val="000F4882"/>
    <w:rsid w:val="0022643A"/>
    <w:rsid w:val="00311660"/>
    <w:rsid w:val="004B4314"/>
    <w:rsid w:val="004E0777"/>
    <w:rsid w:val="005462C5"/>
    <w:rsid w:val="00704898"/>
    <w:rsid w:val="009E21A3"/>
    <w:rsid w:val="00C00F9C"/>
    <w:rsid w:val="00CB09EA"/>
    <w:rsid w:val="00F4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2024-09-09T00:54:00Z</dcterms:created>
  <dcterms:modified xsi:type="dcterms:W3CDTF">2024-09-09T01:14:00Z</dcterms:modified>
</cp:coreProperties>
</file>